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7743" w14:textId="77777777" w:rsidR="00E717EB" w:rsidRDefault="00E717EB" w:rsidP="00E717EB">
      <w:pPr>
        <w:ind w:left="4248"/>
      </w:pPr>
      <w:r>
        <w:t xml:space="preserve">……………………………….., dnia ………………………… r. </w:t>
      </w:r>
    </w:p>
    <w:p w14:paraId="79A48C44" w14:textId="77777777" w:rsidR="00E717EB" w:rsidRDefault="00E717EB"/>
    <w:p w14:paraId="561328F9" w14:textId="77777777" w:rsidR="00E717EB" w:rsidRDefault="00E717EB"/>
    <w:p w14:paraId="2321989F" w14:textId="77777777" w:rsidR="00E717EB" w:rsidRDefault="00E717EB" w:rsidP="00E717EB">
      <w:pPr>
        <w:ind w:left="4956" w:firstLine="708"/>
      </w:pPr>
      <w:r>
        <w:t xml:space="preserve">Do SĄDU REJONOWEGO W </w:t>
      </w:r>
    </w:p>
    <w:p w14:paraId="533D22C4" w14:textId="40D76A9B" w:rsidR="00E717EB" w:rsidRDefault="00E717EB" w:rsidP="00E717EB">
      <w:pPr>
        <w:ind w:left="4956" w:firstLine="708"/>
      </w:pPr>
      <w:r>
        <w:t xml:space="preserve">……………………………………….. </w:t>
      </w:r>
    </w:p>
    <w:p w14:paraId="535D6423" w14:textId="77777777" w:rsidR="00E717EB" w:rsidRDefault="00E717EB" w:rsidP="00E717EB">
      <w:pPr>
        <w:ind w:left="4956" w:firstLine="708"/>
      </w:pPr>
      <w:r>
        <w:t xml:space="preserve">WYDZIAŁ RODZINNY I NIELETNICH </w:t>
      </w:r>
    </w:p>
    <w:p w14:paraId="1B0B869E" w14:textId="2BDDA4B7" w:rsidR="00E717EB" w:rsidRDefault="00E717EB" w:rsidP="00E717EB">
      <w:pPr>
        <w:ind w:left="5664"/>
      </w:pPr>
      <w:r>
        <w:t xml:space="preserve">ul. </w:t>
      </w:r>
    </w:p>
    <w:p w14:paraId="7104D080" w14:textId="60BFBE67" w:rsidR="00E717EB" w:rsidRDefault="00E717EB" w:rsidP="00E717EB">
      <w:pPr>
        <w:ind w:left="5664"/>
      </w:pPr>
    </w:p>
    <w:p w14:paraId="26B5C6CA" w14:textId="77777777" w:rsidR="00E717EB" w:rsidRDefault="00E717EB">
      <w:r>
        <w:t xml:space="preserve">Wnioskodawca: </w:t>
      </w:r>
    </w:p>
    <w:p w14:paraId="2E074602" w14:textId="77777777" w:rsidR="00E717EB" w:rsidRDefault="00E717EB">
      <w:r>
        <w:t>JAN KOWALSKI</w:t>
      </w:r>
    </w:p>
    <w:p w14:paraId="15AAF888" w14:textId="5AE8DD35" w:rsidR="00E717EB" w:rsidRDefault="00E717EB">
      <w:r>
        <w:t xml:space="preserve">zam. ………………………….... …………………………………… </w:t>
      </w:r>
    </w:p>
    <w:p w14:paraId="7F8D68BC" w14:textId="77777777" w:rsidR="00E717EB" w:rsidRDefault="00E717EB">
      <w:r>
        <w:t xml:space="preserve">PESEL: ………………………… </w:t>
      </w:r>
    </w:p>
    <w:p w14:paraId="3632A94A" w14:textId="77777777" w:rsidR="00E717EB" w:rsidRDefault="00E717EB">
      <w:r>
        <w:t xml:space="preserve">Uczestniczka postępowania: </w:t>
      </w:r>
    </w:p>
    <w:p w14:paraId="0AFDF7C8" w14:textId="77777777" w:rsidR="00E717EB" w:rsidRDefault="00E717EB">
      <w:r>
        <w:t xml:space="preserve">ANNA KOWALSKA </w:t>
      </w:r>
    </w:p>
    <w:p w14:paraId="381E9D8F" w14:textId="77777777" w:rsidR="00E717EB" w:rsidRDefault="00E717EB">
      <w:r>
        <w:t xml:space="preserve">zam. …………………………….... ………………………………………. </w:t>
      </w:r>
    </w:p>
    <w:p w14:paraId="5A8E21E1" w14:textId="77777777" w:rsidR="00E717EB" w:rsidRDefault="00E717EB">
      <w:r>
        <w:t xml:space="preserve">Opłata stała: 40 zł </w:t>
      </w:r>
    </w:p>
    <w:p w14:paraId="394B3109" w14:textId="77777777" w:rsidR="00E717EB" w:rsidRDefault="00E717EB"/>
    <w:p w14:paraId="0F8227A9" w14:textId="327B251A" w:rsidR="00E717EB" w:rsidRPr="00E717EB" w:rsidRDefault="00E717EB" w:rsidP="00E717EB">
      <w:pPr>
        <w:ind w:left="2832" w:firstLine="708"/>
        <w:rPr>
          <w:sz w:val="24"/>
          <w:szCs w:val="24"/>
        </w:rPr>
      </w:pPr>
      <w:r w:rsidRPr="00E717EB">
        <w:rPr>
          <w:sz w:val="24"/>
          <w:szCs w:val="24"/>
        </w:rPr>
        <w:t xml:space="preserve">W N I O S E K </w:t>
      </w:r>
    </w:p>
    <w:p w14:paraId="16BA7E1A" w14:textId="77777777" w:rsidR="00E717EB" w:rsidRDefault="00E717EB" w:rsidP="00E717EB">
      <w:pPr>
        <w:ind w:left="1416"/>
      </w:pPr>
      <w:r>
        <w:t xml:space="preserve">o ustalenie kontaktów wraz z wnioskiem o zabezpieczenie </w:t>
      </w:r>
    </w:p>
    <w:p w14:paraId="6F0C82FC" w14:textId="77777777" w:rsidR="00E717EB" w:rsidRDefault="00E717EB">
      <w:r>
        <w:t xml:space="preserve">Działając w imieniu własnym, wnoszę o: </w:t>
      </w:r>
    </w:p>
    <w:p w14:paraId="6C2290EB" w14:textId="403AD3D7" w:rsidR="00E717EB" w:rsidRDefault="00E717EB">
      <w:r>
        <w:t xml:space="preserve">1) uregulowanie kontaktów wnioskodawcy Jana Kowalskiego z małoletnim synem stron Michałem Kowalskim urodzonym dnia …………………………….. r. w ten sposób, iż kontakty będą się odbywały bez obecności matki małoletniego, z prawem zabierania dziecka poza miejsce zamieszkania i możliwością noclegu w następujących terminach: (uregulowanie przykładowe): </w:t>
      </w:r>
    </w:p>
    <w:p w14:paraId="7B13B476" w14:textId="77777777" w:rsidR="00E717EB" w:rsidRDefault="00E717EB">
      <w:r>
        <w:t xml:space="preserve">a) w każdy czwartek od godz. 16.00 do godz. 20.00, </w:t>
      </w:r>
    </w:p>
    <w:p w14:paraId="7A35B1C4" w14:textId="77777777" w:rsidR="00E717EB" w:rsidRDefault="00E717EB">
      <w:r>
        <w:t xml:space="preserve">b) w I </w:t>
      </w:r>
      <w:proofErr w:type="spellStart"/>
      <w:r>
        <w:t>i</w:t>
      </w:r>
      <w:proofErr w:type="spellEnd"/>
      <w:r>
        <w:t xml:space="preserve"> III weekend miesiąca od godz. 16.00 w piątek do godz. 17.00 w niedzielę, </w:t>
      </w:r>
    </w:p>
    <w:p w14:paraId="6BE872A9" w14:textId="77777777" w:rsidR="00E717EB" w:rsidRDefault="00E717EB">
      <w:r>
        <w:t xml:space="preserve">c) każdego roku: </w:t>
      </w:r>
    </w:p>
    <w:p w14:paraId="64306164" w14:textId="77777777" w:rsidR="00E717EB" w:rsidRDefault="00E717EB">
      <w:r>
        <w:t>- w święta Bożego Narodzenia od dnia 24 grudnia od godziny 15.00 do dnia 26 grudnia do godz. 18.00,</w:t>
      </w:r>
    </w:p>
    <w:p w14:paraId="718D96DC" w14:textId="2F153004" w:rsidR="00E717EB" w:rsidRDefault="00E717EB">
      <w:r>
        <w:t xml:space="preserve"> - 1 listopada – Wszystkich Świętych – od godz. 10.00 do godz. 18.00,</w:t>
      </w:r>
    </w:p>
    <w:p w14:paraId="5881988A" w14:textId="77777777" w:rsidR="00E717EB" w:rsidRDefault="00E717EB">
      <w:r>
        <w:t xml:space="preserve"> - wakacje letnie - od dnia 1 lipca od godz. 10.00 do dnia 15 lipca do godz. 18.00 oraz od dnia 1 sierpnia od godz. 10.00 do dnia 15 sierpnia do godz. 18.00, </w:t>
      </w:r>
    </w:p>
    <w:p w14:paraId="512D596C" w14:textId="375C9401" w:rsidR="00132ABF" w:rsidRDefault="00E717EB">
      <w:r>
        <w:lastRenderedPageBreak/>
        <w:t>- ferie zimowe - od poniedziałku rozpoczynającego pierwszy tydzień ferii zimowych od godz. 10.00 do niedzieli kończącej pierwszy tydzień ferii zimowych do godz. 18.00,</w:t>
      </w:r>
    </w:p>
    <w:p w14:paraId="28EA038A" w14:textId="77777777" w:rsidR="00E1764D" w:rsidRDefault="00E1764D">
      <w:r>
        <w:t xml:space="preserve">d) w lata nieparzyste: </w:t>
      </w:r>
    </w:p>
    <w:p w14:paraId="0DF3AF73" w14:textId="77777777" w:rsidR="00E1764D" w:rsidRDefault="00E1764D">
      <w:r>
        <w:t xml:space="preserve">- 3 maja (Święto Konstytucji 3 maja) - od godz. 10.00 do godz. 18.00, </w:t>
      </w:r>
    </w:p>
    <w:p w14:paraId="51ECA0D2" w14:textId="77777777" w:rsidR="00E1764D" w:rsidRDefault="00E1764D">
      <w:r>
        <w:t xml:space="preserve">- Święta Wielkanocne - od Wielkiej Soboty od godziny 15.00 do Wielkanocy do godziny 18.00 </w:t>
      </w:r>
    </w:p>
    <w:p w14:paraId="765A89F7" w14:textId="77777777" w:rsidR="00E1764D" w:rsidRDefault="00E1764D">
      <w:r>
        <w:t xml:space="preserve">e) w lata parzyste: - dnia 1 czerwca (Dzień Dziecka) od godz. 10.00 do godz. 18.00, </w:t>
      </w:r>
    </w:p>
    <w:p w14:paraId="60427606" w14:textId="4737507C" w:rsidR="00E1764D" w:rsidRDefault="00E1764D">
      <w:r>
        <w:t>- Święta Wielkanocne – w Poniedziałek Wielkanocny od godziny 10.00 do godziny 18.00</w:t>
      </w:r>
    </w:p>
    <w:p w14:paraId="113A92D4" w14:textId="77777777" w:rsidR="00E1764D" w:rsidRDefault="00E1764D">
      <w:r>
        <w:t xml:space="preserve">2) o zasądzenie od uczestniczki postępowania na rzecz wnioskodawcy kosztów postępowania według norm przepisanych, </w:t>
      </w:r>
    </w:p>
    <w:p w14:paraId="48539CA2" w14:textId="77777777" w:rsidR="00E1764D" w:rsidRDefault="00E1764D">
      <w:r>
        <w:t>3) przeprowadzenie dowodu z przesłuchania świadków:</w:t>
      </w:r>
    </w:p>
    <w:p w14:paraId="6257F26B" w14:textId="77777777" w:rsidR="00E1764D" w:rsidRDefault="00E1764D">
      <w:r>
        <w:t xml:space="preserve"> ………………………………………… </w:t>
      </w:r>
    </w:p>
    <w:p w14:paraId="5BC093D2" w14:textId="77777777" w:rsidR="00E1764D" w:rsidRDefault="00E1764D">
      <w:r>
        <w:t xml:space="preserve">zam. …………………………………………………………………… </w:t>
      </w:r>
    </w:p>
    <w:p w14:paraId="71CCFBC3" w14:textId="77777777" w:rsidR="00E1764D" w:rsidRDefault="00E1764D">
      <w:r>
        <w:t xml:space="preserve">na okoliczność utrudniania kontaktów przez uczestniczkę postępowania, zdolności wychowawczych wnioskodawcy w opiece nad dzieckiem, więzi łączących małoletniego z wnioskodawcą, </w:t>
      </w:r>
    </w:p>
    <w:p w14:paraId="2F9D1C74" w14:textId="77777777" w:rsidR="00E1764D" w:rsidRDefault="00E1764D">
      <w:r>
        <w:t xml:space="preserve">4) przeprowadzenie dowodu z przesłuchania stron na okoliczność utrudniania kontaktów przez uczestniczkę postępowania, zdolności wychowawczych wnioskodawcy w opiece nad dzieckiem, więzi łączących małoletniego z wnioskodawcą, </w:t>
      </w:r>
    </w:p>
    <w:p w14:paraId="3610B8B1" w14:textId="77777777" w:rsidR="00E1764D" w:rsidRDefault="00E1764D">
      <w:r>
        <w:t xml:space="preserve">5) zabezpieczenie wniosku poprzez uregulowanie kontaktów wnioskodawcy Jana Kowalskiego z małoletnim synem stron Michałem Kowalskim urodzonym dnia ……………………………..w ten sposób, iż kontakty będą się odbywały bez obecności matki małoletniego, z prawem zabierania dziecka poza miejsce zamieszkania i możliwością noclegu w każdy czwartek od godz. 16.00 do godz. 20.00 oraz w I </w:t>
      </w:r>
      <w:proofErr w:type="spellStart"/>
      <w:r>
        <w:t>i</w:t>
      </w:r>
      <w:proofErr w:type="spellEnd"/>
      <w:r>
        <w:t xml:space="preserve"> III weekend miesiąca od godz. 16.00 w piątek do godz. 17.00 w niedzielę. </w:t>
      </w:r>
    </w:p>
    <w:p w14:paraId="63B82D53" w14:textId="77777777" w:rsidR="00E1764D" w:rsidRDefault="00E1764D"/>
    <w:p w14:paraId="10AFE689" w14:textId="770984B7" w:rsidR="00E1764D" w:rsidRDefault="00E1764D" w:rsidP="00E1764D">
      <w:pPr>
        <w:ind w:left="2832" w:firstLine="708"/>
        <w:rPr>
          <w:sz w:val="24"/>
          <w:szCs w:val="24"/>
        </w:rPr>
      </w:pPr>
      <w:r w:rsidRPr="003272A9">
        <w:rPr>
          <w:sz w:val="24"/>
          <w:szCs w:val="24"/>
        </w:rPr>
        <w:t xml:space="preserve">UZASADNIENIE </w:t>
      </w:r>
    </w:p>
    <w:p w14:paraId="70FEEB81" w14:textId="77777777" w:rsidR="003A4DAC" w:rsidRDefault="003A4DAC" w:rsidP="003A4DAC">
      <w:r>
        <w:t xml:space="preserve">Przykładowe uzasadnienie: </w:t>
      </w:r>
    </w:p>
    <w:p w14:paraId="6F6929A3" w14:textId="77777777" w:rsidR="003A4DAC" w:rsidRDefault="00E1764D">
      <w:r>
        <w:t xml:space="preserve">Małoletni Michał Kowalski jest dzieckiem z nieformalnego związku stron postępowania. </w:t>
      </w:r>
    </w:p>
    <w:p w14:paraId="514FB369" w14:textId="008AFF1A" w:rsidR="00E1764D" w:rsidRDefault="00E1764D">
      <w:r>
        <w:t>Dowód: odpis aktu urodzenia dziecka</w:t>
      </w:r>
    </w:p>
    <w:p w14:paraId="19206DDE" w14:textId="77777777" w:rsidR="003272A9" w:rsidRDefault="003272A9">
      <w:r>
        <w:t xml:space="preserve">Zgodnie z powołanym przepisem art. 113 § 1 i § 2 </w:t>
      </w:r>
      <w:proofErr w:type="spellStart"/>
      <w:r>
        <w:t>krio</w:t>
      </w:r>
      <w:proofErr w:type="spellEnd"/>
      <w:r>
        <w:t xml:space="preserve"> - niezależnie od władzy rodzicielskiej rodzice oraz ich dziecko mają prawo i obowiązek utrzymywania ze sobą kontaktów. Kontakty z dzieckiem obejmują w szczególności przebywanie z dzieckiem (odwiedziny, spotkania, zabieranie dziecka poza miejsce jego stałego pobytu) i bezpośrednie porozumiewanie się, utrzymywanie korespondencji, korzystanie z innych środków porozumiewania się na odległość, w tym ze środków komunikacji elektronicznej. Aprobując wyrażone w orzecznictwie stanowisko, że „dobro dziecka wymaga zgodnego działania rodziców, także w zakresie widywania się z nim” Sąd podkreśla, że dziecko pozbawione kontaktu osobistego z którymkolwiek z rodziców rozwija się w sposób niepełny, gdyż obca mu jest potrzeba kreowania w sobie wartości istotnych dla tego rodzica. Uniemożliwienie utrzymania właściwego kontaktu osobistego pomiędzy rodzicem a dzieckiem narusza w zasadzie interes małoletniego. Dobru dziecka nie służy zerwanie osobistej styczności rodziców z dzieckiem. </w:t>
      </w:r>
      <w:r>
        <w:lastRenderedPageBreak/>
        <w:t xml:space="preserve">Częstotliwość oraz termin kontaktów wskazane w niniejszym wniosku są odpowiednie dla potrzeb dziecka. Wnioskodawca zapewnia, że potrafi się sam zająć synem oraz zadbać o jego bezpieczeństwo i potrzeby. Uzasadnionym jest ustalenie kontaktów małoletniego z ojcem poza jego miejscem pobytu i pod nieobecność matki, z uwagi na to, iż posiada ku temu predyspozycje. Ponadto, w związku z silnym konfliktem między stronami, kontakty w domu rodzinnym wnioskodawcy, z dala od źródła konfliktów są uzasadnione. Wniosek o zabezpieczenie pozwoli ojcu na utrzymanie kontaktu z dzieckiem i umocnienie dotychczas wytworzonej więzi. Ojciec dziecka posiada bardzo dobre warunki ku temu, aby odbywać kontakty z możliwością noclegu. Notabene, od momentu urodzenia jest stale obecny w jego życiu. Ojciec dziecka przejawia duże zdolności wychowawcze, a matka dziecka uniemożliwia pełne i nieskrępowane kontakty z małoletnim Michałem Kowalskim. Wnioskodawca posiada pełnię władzy rodzicielskiej, więc nie ma absolutnie żadnego usprawiedliwienia, aby matka dziecka mogła całkowicie swobodnie zabronić ojcu widywania się i kontaktowania z synem. Z powyższych względów wniosek jest w pełni zasadny i wnoszę o jego uwzględnienie. </w:t>
      </w:r>
    </w:p>
    <w:p w14:paraId="46E6EE5E" w14:textId="77777777" w:rsidR="003272A9" w:rsidRDefault="003272A9"/>
    <w:p w14:paraId="4A77F653" w14:textId="7731A72A" w:rsidR="003272A9" w:rsidRDefault="003272A9">
      <w:r>
        <w:t xml:space="preserve">Załączniki: </w:t>
      </w:r>
    </w:p>
    <w:p w14:paraId="2F14D638" w14:textId="0C238A29" w:rsidR="003272A9" w:rsidRDefault="003272A9">
      <w:r>
        <w:t xml:space="preserve">1) odpis wniosku wraz z załącznikami, </w:t>
      </w:r>
    </w:p>
    <w:p w14:paraId="689D8E72" w14:textId="619BBFAA" w:rsidR="003272A9" w:rsidRDefault="003272A9">
      <w:r>
        <w:t>2) dowód uiszczenia opłaty sądowej w wysokości 40 zł</w:t>
      </w:r>
    </w:p>
    <w:sectPr w:rsidR="00327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EB"/>
    <w:rsid w:val="00132ABF"/>
    <w:rsid w:val="003272A9"/>
    <w:rsid w:val="003A4DAC"/>
    <w:rsid w:val="00E1764D"/>
    <w:rsid w:val="00E7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F909"/>
  <w15:chartTrackingRefBased/>
  <w15:docId w15:val="{42D261C5-608B-4934-A617-F841F05E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Majewska</dc:creator>
  <cp:keywords/>
  <dc:description/>
  <cp:lastModifiedBy>Agata Majewska</cp:lastModifiedBy>
  <cp:revision>2</cp:revision>
  <dcterms:created xsi:type="dcterms:W3CDTF">2021-11-16T10:34:00Z</dcterms:created>
  <dcterms:modified xsi:type="dcterms:W3CDTF">2021-11-16T10:54:00Z</dcterms:modified>
</cp:coreProperties>
</file>