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Sprzeciw od wyroku nakazowego w sprawie o wykroczenie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[sąd]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Obwiniony: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Field"/>
      </w:pPr>
      <w:r>
        <w:t xml:space="preserve">Oskarżyciel / organ kierujący wniosek o ukaranie, jeżeli znany: </w:t>
      </w:r>
      <w:r>
        <w:rPr>
          <w:rStyle w:val="Placeholder"/>
        </w:rPr>
        <w:t xml:space="preserve">[nazwa organu]</w:t>
      </w:r>
      <w:r>
        <w:t xml:space="preserve">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Sygnatura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Rodzaj pisma: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sprzeciw od wyroku nakazowego wydanego przez</w:t>
      </w:r>
    </w:p>
    <w:p>
      <w:pPr>
        <w:pStyle w:val="Normal"/>
      </w:pPr>
      <w:r>
        <w:t xml:space="preserve">Sąd </w:t>
      </w:r>
      <w:r>
        <w:rPr>
          <w:rStyle w:val="Placeholder"/>
        </w:rPr>
        <w:t xml:space="preserve">[nazwa sądu]</w:t>
      </w:r>
      <w:r>
        <w:t xml:space="preserve"> w dniu </w:t>
      </w:r>
      <w:r>
        <w:rPr>
          <w:rStyle w:val="Placeholder"/>
        </w:rPr>
        <w:t xml:space="preserve">[data wydania wyroku nakazowego]</w:t>
      </w:r>
      <w:r>
        <w:t xml:space="preserve">, doręczonego mi w dniu </w:t>
      </w:r>
      <w:r>
        <w:rPr>
          <w:rStyle w:val="Placeholder"/>
        </w:rPr>
        <w:t xml:space="preserve">[data doręczenia]</w:t>
      </w:r>
      <w:r>
        <w:t xml:space="preserve">, w sprawie o sygn. akt </w:t>
      </w:r>
      <w:r>
        <w:rPr>
          <w:rStyle w:val="Placeholder"/>
        </w:rPr>
        <w:t xml:space="preserve">[sygnatura akt]</w:t>
      </w:r>
      <w:r>
        <w:t xml:space="preserve">. Zaskarżam wyrok nakazowy: </w:t>
      </w:r>
      <w:r>
        <w:rPr>
          <w:rStyle w:val="Placeholder"/>
        </w:rPr>
        <w:t xml:space="preserve">[uzupełnić]</w:t>
      </w:r>
      <w:r>
        <w:t xml:space="preserve"> Nie zgadzam się z wyrokiem nakazowym i wnoszę o rozpoznanie sprawy na zasadach ogólnych. Wnoszę także o dołączenie niniejszego sprzeciwu do akt sprawy.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Wyrokiem nakazowym z dnia </w:t>
      </w:r>
      <w:r>
        <w:rPr>
          <w:rStyle w:val="Placeholder"/>
        </w:rPr>
        <w:t xml:space="preserve">[data]</w:t>
      </w:r>
    </w:p>
    <w:p>
      <w:pPr>
        <w:pStyle w:val="Normal"/>
      </w:pPr>
      <w:r>
        <w:t xml:space="preserve">Sąd </w:t>
      </w:r>
      <w:r>
        <w:rPr>
          <w:rStyle w:val="Placeholder"/>
        </w:rPr>
        <w:t xml:space="preserve">[nazwa sądu]</w:t>
      </w:r>
      <w:r>
        <w:t xml:space="preserve"> rozstrzygnął sprawę o wykroczenie dotyczącą </w:t>
      </w:r>
      <w:r>
        <w:rPr>
          <w:rStyle w:val="Placeholder"/>
        </w:rPr>
        <w:t xml:space="preserve">[krótki opis sprawy / zarzucanego czynu]</w:t>
      </w:r>
      <w:r>
        <w:t xml:space="preserve">. Nie zgadzam się z tym rozstrzygnięciem, ponieważ </w:t>
      </w:r>
      <w:r>
        <w:rPr>
          <w:rStyle w:val="Placeholder"/>
        </w:rPr>
        <w:t xml:space="preserve">[krótko opisać powody sprzeciwu]</w:t>
      </w:r>
      <w:r>
        <w:t xml:space="preserve">. W szczególności wskazuję, że </w:t>
      </w:r>
      <w:r>
        <w:rPr>
          <w:rStyle w:val="Placeholder"/>
        </w:rPr>
        <w:t xml:space="preserve">[opis sytuacji]</w:t>
      </w:r>
      <w:r>
        <w:t xml:space="preserve">. Na poparcie swojego stanowiska wskazuję następujące dowody, jeżeli mają zostać zgłoszone: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[dowód]</w:t>
      </w:r>
      <w:r>
        <w:t xml:space="preserve"> – na okoliczność </w:t>
      </w:r>
      <w:r>
        <w:rPr>
          <w:rStyle w:val="Placeholder"/>
        </w:rPr>
        <w:t xml:space="preserve">[opisać]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[dowód]</w:t>
      </w:r>
      <w:r>
        <w:t xml:space="preserve"> – na okoliczność </w:t>
      </w:r>
      <w:r>
        <w:rPr>
          <w:rStyle w:val="Placeholder"/>
        </w:rPr>
        <w:t xml:space="preserve">[opisać]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rPr>
          <w:rStyle w:val="Placeholder"/>
        </w:rPr>
        <w:t xml:space="preserve">[inne dowody]</w:t>
      </w:r>
      <w:r>
        <w:t xml:space="preserve">. Pismo składam do sądu, który wydał wyrok nakazowy. Podstawą niniejszego sprzeciwu są przepisy dotyczące postępowania nakazowego w sprawach o wykroczenia, w szczególności art. 2, art. 93 i art. 94 Kodeksu postępowania w sprawach o wykroczenia.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1"/>
        </w:numPr>
      </w:pPr>
      <w:r>
        <w:t xml:space="preserve">odpis sprzeciwu;</w:t>
      </w:r>
    </w:p>
    <w:p>
      <w:pPr>
        <w:pStyle w:val="ListParagraph"/>
        <w:numPr>
          <w:ilvl w:val="0"/>
          <w:numId w:val="11"/>
        </w:numPr>
      </w:pPr>
      <w:r>
        <w:t xml:space="preserve">kopia wyroku nakazowego, jeżeli jest dostępna;</w:t>
      </w:r>
    </w:p>
    <w:p>
      <w:pPr>
        <w:pStyle w:val="ListParagraph"/>
        <w:numPr>
          <w:ilvl w:val="0"/>
          <w:numId w:val="11"/>
        </w:numPr>
      </w:pPr>
      <w:r>
        <w:t xml:space="preserve">koperta albo potwierdzenie doręczenia wyroku, jeżeli ma znaczenie dla terminu;</w:t>
      </w:r>
    </w:p>
    <w:p>
      <w:pPr>
        <w:pStyle w:val="ListParagraph"/>
        <w:numPr>
          <w:ilvl w:val="0"/>
          <w:numId w:val="11"/>
        </w:numPr>
      </w:pPr>
      <w:r>
        <w:t xml:space="preserve">dokumenty potwierdzające okoliczności wskazane w sprzeciwie;</w:t>
      </w:r>
    </w:p>
    <w:p>
      <w:pPr>
        <w:pStyle w:val="ListParagraph"/>
        <w:numPr>
          <w:ilvl w:val="0"/>
          <w:numId w:val="11"/>
        </w:numPr>
      </w:pPr>
      <w:r>
        <w:t xml:space="preserve">pełnomocnictwo, jeżeli pismo składa pełnomocnik;</w:t>
      </w:r>
    </w:p>
    <w:p>
      <w:pPr>
        <w:pStyle w:val="ListParagraph"/>
        <w:numPr>
          <w:ilvl w:val="0"/>
          <w:numId w:val="11"/>
        </w:numPr>
      </w:pPr>
      <w:r>
        <w:t xml:space="preserve">inne załączniki: </w:t>
      </w:r>
      <w:r>
        <w:rPr>
          <w:rStyle w:val="Placeholder"/>
        </w:rPr>
        <w:t xml:space="preserve">[wskazać]</w:t>
      </w:r>
      <w:r>
        <w:t xml:space="preserve">. </w:t>
      </w:r>
      <w:r>
        <w:rPr>
          <w:rStyle w:val="Placeholder"/>
        </w:rPr>
        <w:t xml:space="preserve">[podpis obwinionego albo pełnomocnika]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 od wyroku nakazowego w sprawie o wykroczenie</dc:title>
  <dc:creator>DlaJurysty.pl</dc:creator>
  <cp:lastModifiedBy>DlaJurysty.pl</cp:lastModifiedBy>
  <dcterms:created xsi:type="dcterms:W3CDTF">2026-07-03T08:31:42Z</dcterms:created>
  <dcterms:modified xsi:type="dcterms:W3CDTF">2026-07-03T08:31:42Z</dcterms:modified>
</cp:coreProperties>
</file>