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Pozew o zwrot kaucji za mieszkanie</w:t>
      </w:r>
    </w:p>
    <w:p>
      <w:pPr>
        <w:pStyle w:val="Subtitle"/>
      </w:pPr>
      <w:r>
        <w:t xml:space="preserve">Źródło wzoru: dlajurysty.pl · aktualizacja: 03.07.2026</w:t>
      </w:r>
    </w:p>
    <w:p>
      <w:pPr>
        <w:pStyle w:val="Heading1"/>
      </w:pPr>
      <w:r>
        <w:t xml:space="preserve">Miejscowość, data i strony</w:t>
      </w:r>
    </w:p>
    <w:p>
      <w:pPr>
        <w:pStyle w:val="FormField"/>
      </w:pPr>
      <w:r>
        <w:rPr>
          <w:rStyle w:val="Placeholder"/>
        </w:rPr>
        <w:t xml:space="preserve">[miejscowość]</w:t>
      </w:r>
      <w:r>
        <w:t xml:space="preserve">, dnia </w:t>
      </w:r>
      <w:r>
        <w:rPr>
          <w:rStyle w:val="Placeholder"/>
        </w:rPr>
        <w:t xml:space="preserve">[data]</w:t>
      </w:r>
    </w:p>
    <w:p>
      <w:pPr>
        <w:pStyle w:val="FormGroupHeading"/>
      </w:pPr>
      <w:r>
        <w:t xml:space="preserve">Sąd</w:t>
      </w:r>
    </w:p>
    <w:p>
      <w:pPr>
        <w:pStyle w:val="FormField"/>
      </w:pPr>
      <w:r>
        <w:t xml:space="preserve">Sąd: </w:t>
      </w:r>
      <w:r>
        <w:rPr>
          <w:rStyle w:val="Placeholder"/>
        </w:rPr>
        <w:t xml:space="preserve">[sąd]</w:t>
      </w:r>
    </w:p>
    <w:p>
      <w:pPr>
        <w:pStyle w:val="FormField"/>
      </w:pPr>
      <w:r>
        <w:t xml:space="preserve">wydział: </w:t>
      </w:r>
      <w:r>
        <w:rPr>
          <w:rStyle w:val="Placeholder"/>
        </w:rPr>
        <w:t xml:space="preserve">[wydział]</w:t>
      </w:r>
    </w:p>
    <w:p>
      <w:pPr>
        <w:pStyle w:val="FormField"/>
      </w:pPr>
      <w:r>
        <w:t xml:space="preserve">adres: </w:t>
      </w:r>
      <w:r>
        <w:rPr>
          <w:rStyle w:val="Placeholder"/>
        </w:rPr>
        <w:t xml:space="preserve">[adres]</w:t>
      </w:r>
    </w:p>
    <w:p>
      <w:pPr>
        <w:pStyle w:val="FormGroupHeading"/>
      </w:pPr>
      <w:r>
        <w:t xml:space="preserve">Wnioskodawca / strona</w:t>
      </w:r>
    </w:p>
    <w:p>
      <w:pPr>
        <w:pStyle w:val="FormField"/>
      </w:pPr>
      <w:r>
        <w:t xml:space="preserve">Powód: </w:t>
      </w:r>
      <w:r>
        <w:rPr>
          <w:rStyle w:val="Placeholder"/>
        </w:rPr>
        <w:t xml:space="preserve">[imię i nazwisko]</w:t>
      </w:r>
    </w:p>
    <w:p>
      <w:pPr>
        <w:pStyle w:val="FormField"/>
      </w:pPr>
      <w:r>
        <w:t xml:space="preserve">adres: </w:t>
      </w:r>
      <w:r>
        <w:rPr>
          <w:rStyle w:val="Placeholder"/>
        </w:rPr>
        <w:t xml:space="preserve">[adres]</w:t>
      </w:r>
    </w:p>
    <w:p>
      <w:pPr>
        <w:pStyle w:val="FormField"/>
      </w:pPr>
      <w:r>
        <w:t xml:space="preserve">PESEL: </w:t>
      </w:r>
      <w:r>
        <w:rPr>
          <w:rStyle w:val="Placeholder"/>
        </w:rPr>
        <w:t xml:space="preserve">[PESEL]</w:t>
      </w:r>
    </w:p>
    <w:p>
      <w:pPr>
        <w:pStyle w:val="FormField"/>
      </w:pPr>
      <w:r>
        <w:t xml:space="preserve">kontakt opcjonalny: </w:t>
      </w:r>
      <w:r>
        <w:rPr>
          <w:rStyle w:val="Placeholder"/>
        </w:rPr>
        <w:t xml:space="preserve">[kontakt opcjonalny]</w:t>
      </w:r>
    </w:p>
    <w:p>
      <w:pPr>
        <w:pStyle w:val="FormGroupHeading"/>
      </w:pPr>
      <w:r>
        <w:t xml:space="preserve">Przeciwnik procesowy / druga strona</w:t>
      </w:r>
    </w:p>
    <w:p>
      <w:pPr>
        <w:pStyle w:val="FormField"/>
      </w:pPr>
      <w:r>
        <w:t xml:space="preserve">Pozwany: </w:t>
      </w:r>
      <w:r>
        <w:rPr>
          <w:rStyle w:val="Placeholder"/>
        </w:rPr>
        <w:t xml:space="preserve">[imię i nazwisko]</w:t>
      </w:r>
    </w:p>
    <w:p>
      <w:pPr>
        <w:pStyle w:val="FormField"/>
      </w:pPr>
      <w:r>
        <w:t xml:space="preserve">adres: </w:t>
      </w:r>
      <w:r>
        <w:rPr>
          <w:rStyle w:val="Placeholder"/>
        </w:rPr>
        <w:t xml:space="preserve">[adres]</w:t>
      </w:r>
    </w:p>
    <w:p>
      <w:pPr>
        <w:pStyle w:val="FormField"/>
      </w:pPr>
      <w:r>
        <w:t xml:space="preserve">PESEL / NIP / KRS: </w:t>
      </w:r>
      <w:r>
        <w:rPr>
          <w:rStyle w:val="Placeholder"/>
        </w:rPr>
        <w:t xml:space="preserve">[PESEL / NIP / KRS]</w:t>
      </w:r>
    </w:p>
    <w:p>
      <w:pPr>
        <w:pStyle w:val="FormGroupHeading"/>
      </w:pPr>
      <w:r>
        <w:t xml:space="preserve">Sprawa</w:t>
      </w:r>
    </w:p>
    <w:p>
      <w:pPr>
        <w:pStyle w:val="Normal"/>
      </w:pPr>
      <w:r>
        <w:t xml:space="preserve">Wartość przedmiotu sporu: </w:t>
      </w:r>
      <w:r>
        <w:rPr>
          <w:rStyle w:val="Placeholder"/>
        </w:rPr>
        <w:t xml:space="preserve">[kwota dochodzona pozwem]</w:t>
      </w:r>
      <w:r>
        <w:t xml:space="preserve"> zł</w:t>
      </w:r>
    </w:p>
    <w:p>
      <w:pPr>
        <w:pStyle w:val="Normal"/>
      </w:pPr>
      <w:r>
        <w:t xml:space="preserve">Rodzaj pisma: pozew o zwrot kaucji za mieszkanie</w:t>
      </w:r>
    </w:p>
    <w:p>
      <w:pPr>
        <w:pStyle w:val="Heading1"/>
      </w:pPr>
      <w:r>
        <w:t xml:space="preserve">Żądanie albo wniosek</w:t>
      </w:r>
    </w:p>
    <w:p>
      <w:pPr>
        <w:pStyle w:val="Normal"/>
      </w:pPr>
      <w:r>
        <w:t xml:space="preserve">Wnoszę o:</w:t>
      </w:r>
    </w:p>
    <w:p>
      <w:pPr>
        <w:pStyle w:val="ListParagraph"/>
        <w:numPr>
          <w:ilvl w:val="0"/>
          <w:numId w:val="10"/>
        </w:numPr>
      </w:pPr>
      <w:r>
        <w:t xml:space="preserve">zasądzenie od pozwanego </w:t>
      </w:r>
      <w:r>
        <w:rPr>
          <w:rStyle w:val="Placeholder"/>
        </w:rPr>
        <w:t xml:space="preserve">[imię i nazwisko albo nazwa pozwanego]</w:t>
      </w:r>
      <w:r>
        <w:t xml:space="preserve"> na rzecz powoda </w:t>
      </w:r>
      <w:r>
        <w:rPr>
          <w:rStyle w:val="Placeholder"/>
        </w:rPr>
        <w:t xml:space="preserve">[imię i nazwisko powoda]</w:t>
      </w:r>
      <w:r>
        <w:t xml:space="preserve"> kwoty </w:t>
      </w:r>
      <w:r>
        <w:rPr>
          <w:rStyle w:val="Placeholder"/>
        </w:rPr>
        <w:t xml:space="preserve">[kwota]</w:t>
      </w:r>
      <w:r>
        <w:t xml:space="preserve"> zł tytułem zwrotu kaucji za mieszkanie / niewypłaconej części kaucji za mieszkanie, wraz z odsetkami ustawowymi za opóźnienie od dnia </w:t>
      </w:r>
      <w:r>
        <w:rPr>
          <w:rStyle w:val="Placeholder"/>
        </w:rPr>
        <w:t xml:space="preserve">[data]</w:t>
      </w:r>
      <w:r>
        <w:t xml:space="preserve"> do dnia zapłaty;</w:t>
      </w:r>
    </w:p>
    <w:p>
      <w:pPr>
        <w:pStyle w:val="ListParagraph"/>
        <w:numPr>
          <w:ilvl w:val="0"/>
          <w:numId w:val="10"/>
        </w:numPr>
      </w:pPr>
      <w:r>
        <w:t xml:space="preserve">zasądzenie od pozwanego na rzecz powoda kosztów procesu według norm przepisanych;</w:t>
      </w:r>
    </w:p>
    <w:p>
      <w:pPr>
        <w:pStyle w:val="ListParagraph"/>
        <w:numPr>
          <w:ilvl w:val="0"/>
          <w:numId w:val="10"/>
        </w:numPr>
      </w:pPr>
      <w:r>
        <w:t xml:space="preserve">dopuszczenie i przeprowadzenie dowodów wskazanych w uzasadnieniu na okoliczność zawarcia umowy najmu, wpłaty kaucji, zakończenia najmu, wydania mieszkania, braku zwrotu kaucji albo bezzasadnego potrącenia części kaucji przez pozwanego;</w:t>
      </w:r>
    </w:p>
    <w:p>
      <w:pPr>
        <w:pStyle w:val="ListParagraph"/>
        <w:numPr>
          <w:ilvl w:val="0"/>
          <w:numId w:val="10"/>
        </w:numPr>
      </w:pPr>
      <w:r>
        <w:t xml:space="preserve">przeprowadzenie rozprawy także pod nieobecność powoda, jeżeli powód nie stawi się na rozprawę. Jeżeli w sprawie wymagana jest opłata sądowa od pozwu, powód załącza potwierdzenie jej uiszczenia.</w:t>
      </w:r>
    </w:p>
    <w:p>
      <w:pPr>
        <w:pStyle w:val="Heading1"/>
      </w:pPr>
      <w:r>
        <w:t xml:space="preserve">Uzasadnienie</w:t>
      </w:r>
    </w:p>
    <w:p>
      <w:pPr>
        <w:pStyle w:val="Normal"/>
      </w:pPr>
      <w:r>
        <w:t xml:space="preserve">W dniu </w:t>
      </w:r>
      <w:r>
        <w:rPr>
          <w:rStyle w:val="Placeholder"/>
        </w:rPr>
        <w:t xml:space="preserve">[data zawarcia umowy]</w:t>
      </w:r>
      <w:r>
        <w:t xml:space="preserve"> powód zawarł z pozwanym umowę najmu mieszkania położonego w </w:t>
      </w:r>
      <w:r>
        <w:rPr>
          <w:rStyle w:val="Placeholder"/>
        </w:rPr>
        <w:t xml:space="preserve">[adres mieszkania]</w:t>
      </w:r>
      <w:r>
        <w:t xml:space="preserve">. Umowa została zawarta na czas </w:t>
      </w:r>
      <w:r>
        <w:rPr>
          <w:rStyle w:val="Placeholder"/>
        </w:rPr>
        <w:t xml:space="preserve">[oznaczony / nieoznaczony]</w:t>
      </w:r>
      <w:r>
        <w:t xml:space="preserve"> od dnia </w:t>
      </w:r>
      <w:r>
        <w:rPr>
          <w:rStyle w:val="Placeholder"/>
        </w:rPr>
        <w:t xml:space="preserve">[data]</w:t>
      </w:r>
      <w:r>
        <w:t xml:space="preserve"> do dnia </w:t>
      </w:r>
      <w:r>
        <w:rPr>
          <w:rStyle w:val="Placeholder"/>
        </w:rPr>
        <w:t xml:space="preserve">[data / nie dotyczy]</w:t>
      </w:r>
      <w:r>
        <w:t xml:space="preserve">. Przy zawarciu umowy powód wpłacił pozwanemu kaucję w wysokości </w:t>
      </w:r>
      <w:r>
        <w:rPr>
          <w:rStyle w:val="Placeholder"/>
        </w:rPr>
        <w:t xml:space="preserve">[kwota kaucji]</w:t>
      </w:r>
      <w:r>
        <w:t xml:space="preserve"> zł. Kaucja miała zabezpieczać należności związane z najmem lokalu. Dowodem wpłaty kaucji jest </w:t>
      </w:r>
      <w:r>
        <w:rPr>
          <w:rStyle w:val="Placeholder"/>
        </w:rPr>
        <w:t xml:space="preserve">[potwierdzenie]</w:t>
      </w:r>
      <w:r>
        <w:t xml:space="preserve">. Najem zakończył się w dniu </w:t>
      </w:r>
      <w:r>
        <w:rPr>
          <w:rStyle w:val="Placeholder"/>
        </w:rPr>
        <w:t xml:space="preserve">[data zakończenia najmu]</w:t>
      </w:r>
      <w:r>
        <w:t xml:space="preserve">. W dniu </w:t>
      </w:r>
      <w:r>
        <w:rPr>
          <w:rStyle w:val="Placeholder"/>
        </w:rPr>
        <w:t xml:space="preserve">[data wydania mieszkania]</w:t>
      </w:r>
      <w:r>
        <w:t xml:space="preserve"> powód wydał pozwanemu mieszkanie. Przy wydaniu mieszkania </w:t>
      </w:r>
      <w:r>
        <w:rPr>
          <w:rStyle w:val="Placeholder"/>
        </w:rPr>
        <w:t xml:space="preserve">[sporządzono / nie sporządzono]</w:t>
      </w:r>
      <w:r>
        <w:t xml:space="preserve"> protokół zdawczo-odbiorczy. Mieszkanie zostało zwrócone w stanie </w:t>
      </w:r>
      <w:r>
        <w:rPr>
          <w:rStyle w:val="Placeholder"/>
        </w:rPr>
        <w:t xml:space="preserve">[opisać stan mieszkania]</w:t>
      </w:r>
      <w:r>
        <w:t xml:space="preserve">, z uwzględnieniem zużycia wynikającego z prawidłowego używania.</w:t>
      </w:r>
    </w:p>
    <w:p>
      <w:pPr>
        <w:pStyle w:val="FormField"/>
      </w:pPr>
      <w:r>
        <w:t xml:space="preserve">Pozwany nie zwrócił powodowi kaucji mimo zakończenia najmu i wydania mieszkania. Do dnia wniesienia pozwu pozwany nie zapłacił powodowi kwoty </w:t>
      </w:r>
      <w:r>
        <w:rPr>
          <w:rStyle w:val="Placeholder"/>
        </w:rPr>
        <w:t xml:space="preserve">[kwota]</w:t>
      </w:r>
      <w:r>
        <w:t xml:space="preserve"> zł. </w:t>
      </w:r>
      <w:r>
        <w:rPr>
          <w:rStyle w:val="Placeholder"/>
        </w:rPr>
        <w:t xml:space="preserve">[uzupełnić]</w:t>
      </w:r>
    </w:p>
    <w:p>
      <w:pPr>
        <w:pStyle w:val="FormField"/>
      </w:pPr>
      <w:r>
        <w:t xml:space="preserve">Pozwany zwrócił powodowi jedynie część kaucji w kwocie </w:t>
      </w:r>
      <w:r>
        <w:rPr>
          <w:rStyle w:val="Placeholder"/>
        </w:rPr>
        <w:t xml:space="preserve">[kwota zwrócona]</w:t>
      </w:r>
      <w:r>
        <w:t xml:space="preserve"> zł, natomiast zatrzymał kwotę </w:t>
      </w:r>
      <w:r>
        <w:rPr>
          <w:rStyle w:val="Placeholder"/>
        </w:rPr>
        <w:t xml:space="preserve">[kwota zatrzymana]</w:t>
      </w:r>
      <w:r>
        <w:t xml:space="preserve"> zł.</w:t>
      </w:r>
    </w:p>
    <w:p>
      <w:pPr>
        <w:pStyle w:val="FormField"/>
      </w:pPr>
      <w:r>
        <w:t xml:space="preserve">Powód kwestionuje zatrzymanie tej kwoty, ponieważ </w:t>
      </w:r>
      <w:r>
        <w:rPr>
          <w:rStyle w:val="Placeholder"/>
        </w:rPr>
        <w:t xml:space="preserve">[przyczyny]</w:t>
      </w:r>
      <w:r>
        <w:t xml:space="preserve">. </w:t>
      </w:r>
      <w:r>
        <w:rPr>
          <w:rStyle w:val="Placeholder"/>
        </w:rPr>
        <w:t xml:space="preserve">[uzupełnić]</w:t>
      </w:r>
    </w:p>
    <w:p>
      <w:pPr>
        <w:pStyle w:val="FormField"/>
      </w:pPr>
      <w:r>
        <w:t xml:space="preserve">Pozwany wskazał, że potrącił z kaucji kwotę </w:t>
      </w:r>
      <w:r>
        <w:rPr>
          <w:rStyle w:val="Placeholder"/>
        </w:rPr>
        <w:t xml:space="preserve">[kwota potrącenia]</w:t>
      </w:r>
      <w:r>
        <w:t xml:space="preserve"> zł z tytułu </w:t>
      </w:r>
      <w:r>
        <w:rPr>
          <w:rStyle w:val="Placeholder"/>
        </w:rPr>
        <w:t xml:space="preserve">[opis przyczyny potrącenia]</w:t>
      </w:r>
      <w:r>
        <w:t xml:space="preserve">.</w:t>
      </w:r>
    </w:p>
    <w:p>
      <w:pPr>
        <w:pStyle w:val="Normal"/>
      </w:pPr>
      <w:r>
        <w:t xml:space="preserve">Powód kwestionuje zasadność albo wysokość tego potrącenia, ponieważ </w:t>
      </w:r>
      <w:r>
        <w:rPr>
          <w:rStyle w:val="Placeholder"/>
        </w:rPr>
        <w:t xml:space="preserve">[opis sytuacji]</w:t>
      </w:r>
      <w:r>
        <w:t xml:space="preserve">.</w:t>
      </w:r>
    </w:p>
    <w:p>
      <w:pPr>
        <w:pStyle w:val="Normal"/>
      </w:pPr>
      <w:r>
        <w:t xml:space="preserve">Powód podejmował próbę polubownego rozwiązania sprawy. W dniu </w:t>
      </w:r>
      <w:r>
        <w:rPr>
          <w:rStyle w:val="Placeholder"/>
        </w:rPr>
        <w:t xml:space="preserve">[data wezwania]</w:t>
      </w:r>
      <w:r>
        <w:t xml:space="preserve"> powód wezwał pozwanego do zapłaty kwoty </w:t>
      </w:r>
      <w:r>
        <w:rPr>
          <w:rStyle w:val="Placeholder"/>
        </w:rPr>
        <w:t xml:space="preserve">[kwota]</w:t>
      </w:r>
      <w:r>
        <w:t xml:space="preserve"> zł tytułem zwrotu kaucji / niewypłaconej części kaucji. Wezwanie zostało doręczone pozwanemu w dniu </w:t>
      </w:r>
      <w:r>
        <w:rPr>
          <w:rStyle w:val="Placeholder"/>
        </w:rPr>
        <w:t xml:space="preserve">[data doręczenia]</w:t>
      </w:r>
      <w:r>
        <w:t xml:space="preserve"> / zostało wysłane na adres </w:t>
      </w:r>
      <w:r>
        <w:rPr>
          <w:rStyle w:val="Placeholder"/>
        </w:rPr>
        <w:t xml:space="preserve">[adres]</w:t>
      </w:r>
      <w:r>
        <w:t xml:space="preserve">. Mimo wezwania pozwany nie dokonał zapłaty. Podstawę żądania stanowią przepisy dotyczące kaucji zabezpieczającej przy najmie lokalu oraz odpowiedzialności za niewykonanie albo nienależyte wykonanie zobowiązania, w szczególności art. 6 ustawy o ochronie praw lokatorów, art. 36 tej ustawy, jeżeli ma zastosowanie w konkretnej sprawie, oraz art. 471 kc.</w:t>
      </w:r>
    </w:p>
    <w:p>
      <w:pPr>
        <w:pStyle w:val="Normal"/>
      </w:pPr>
      <w:r>
        <w:t xml:space="preserve">Powód dochodzi zwrotu kwoty, która po zakończeniu najmu nie została mu zwrócona przez pozwanego. Na poparcie pozwu powód wnosi o przeprowadzenie następujących dowodów:</w:t>
      </w:r>
    </w:p>
    <w:p>
      <w:pPr>
        <w:pStyle w:val="ListParagraph"/>
        <w:numPr>
          <w:ilvl w:val="0"/>
          <w:numId w:val="11"/>
        </w:numPr>
      </w:pPr>
      <w:r>
        <w:t xml:space="preserve">umowa najmu mieszkania z dnia </w:t>
      </w:r>
      <w:r>
        <w:rPr>
          <w:rStyle w:val="Placeholder"/>
        </w:rPr>
        <w:t xml:space="preserve">[data]</w:t>
      </w:r>
      <w:r>
        <w:t xml:space="preserve"> - na okoliczność zawarcia umowy najmu, wysokości kaucji oraz warunków jej zwrotu;</w:t>
      </w:r>
    </w:p>
    <w:p>
      <w:pPr>
        <w:pStyle w:val="ListParagraph"/>
        <w:numPr>
          <w:ilvl w:val="0"/>
          <w:numId w:val="11"/>
        </w:numPr>
      </w:pPr>
      <w:r>
        <w:t xml:space="preserve">potwierdzenie wpłaty kaucji / pokwitowanie / potwierdzenie przelewu - na okoliczność wpłaty kaucji w wysokości </w:t>
      </w:r>
      <w:r>
        <w:rPr>
          <w:rStyle w:val="Placeholder"/>
        </w:rPr>
        <w:t xml:space="preserve">[kwota]</w:t>
      </w:r>
      <w:r>
        <w:t xml:space="preserve"> zł;</w:t>
      </w:r>
    </w:p>
    <w:p>
      <w:pPr>
        <w:pStyle w:val="ListParagraph"/>
        <w:numPr>
          <w:ilvl w:val="0"/>
          <w:numId w:val="11"/>
        </w:numPr>
      </w:pPr>
      <w:r>
        <w:t xml:space="preserve">protokół zdawczo-odbiorczy z dnia </w:t>
      </w:r>
      <w:r>
        <w:rPr>
          <w:rStyle w:val="Placeholder"/>
        </w:rPr>
        <w:t xml:space="preserve">[data]</w:t>
      </w:r>
      <w:r>
        <w:t xml:space="preserve"> - na okoliczność zakończenia najmu, wydania mieszkania oraz jego stanu przy zwrocie;</w:t>
      </w:r>
    </w:p>
    <w:p>
      <w:pPr>
        <w:pStyle w:val="ListParagraph"/>
        <w:numPr>
          <w:ilvl w:val="0"/>
          <w:numId w:val="11"/>
        </w:numPr>
      </w:pPr>
      <w:r>
        <w:t xml:space="preserve">korespondencja stron dotycząca zwrotu kaucji - na okoliczność odmowy zwrotu kaucji albo braku reakcji pozwanego;</w:t>
      </w:r>
    </w:p>
    <w:p>
      <w:pPr>
        <w:pStyle w:val="ListParagraph"/>
        <w:numPr>
          <w:ilvl w:val="0"/>
          <w:numId w:val="11"/>
        </w:numPr>
      </w:pPr>
      <w:r>
        <w:t xml:space="preserve">wezwanie do zapłaty z dnia </w:t>
      </w:r>
      <w:r>
        <w:rPr>
          <w:rStyle w:val="Placeholder"/>
        </w:rPr>
        <w:t xml:space="preserve">[data]</w:t>
      </w:r>
      <w:r>
        <w:t xml:space="preserve"> wraz z dowodem doręczenia - na okoliczność próby polubownego uzyskania zwrotu kaucji oraz daty wezwania pozwanego do zapłaty;</w:t>
      </w:r>
    </w:p>
    <w:p>
      <w:pPr>
        <w:pStyle w:val="ListParagraph"/>
        <w:numPr>
          <w:ilvl w:val="0"/>
          <w:numId w:val="11"/>
        </w:numPr>
      </w:pPr>
      <w:r>
        <w:t xml:space="preserve">zdjęcia albo dokumenty potwierdzające stan mieszkania przy zwrocie - na okoliczność braku podstaw do zatrzymania kaucji albo zawyżenia potrącenia;</w:t>
      </w:r>
    </w:p>
    <w:p>
      <w:pPr>
        <w:pStyle w:val="ListParagraph"/>
        <w:numPr>
          <w:ilvl w:val="0"/>
          <w:numId w:val="11"/>
        </w:numPr>
      </w:pPr>
      <w:r>
        <w:t xml:space="preserve">przesłuchanie powoda - na okoliczność przebiegu najmu, wpłaty kaucji, wydania mieszkania i braku zwrotu pieniędzy;</w:t>
      </w:r>
    </w:p>
    <w:p>
      <w:pPr>
        <w:pStyle w:val="ListParagraph"/>
        <w:numPr>
          <w:ilvl w:val="0"/>
          <w:numId w:val="11"/>
        </w:numPr>
      </w:pPr>
      <w:r>
        <w:t xml:space="preserve">inne dowody: </w:t>
      </w:r>
      <w:r>
        <w:rPr>
          <w:rStyle w:val="Placeholder"/>
        </w:rPr>
        <w:t xml:space="preserve">[wskazać inne dowody, jeżeli dotyczy]</w:t>
      </w:r>
      <w:r>
        <w:t xml:space="preserve">. Mając powyższe na uwadze, pozew jest zasadny.</w:t>
      </w:r>
    </w:p>
    <w:p>
      <w:pPr>
        <w:pStyle w:val="Heading1"/>
      </w:pPr>
      <w:r>
        <w:t xml:space="preserve">Załączniki i podpis</w:t>
      </w:r>
    </w:p>
    <w:p>
      <w:pPr>
        <w:pStyle w:val="Normal"/>
      </w:pPr>
      <w:r>
        <w:t xml:space="preserve">Załączniki:</w:t>
      </w:r>
    </w:p>
    <w:p>
      <w:pPr>
        <w:pStyle w:val="ListParagraph"/>
        <w:numPr>
          <w:ilvl w:val="0"/>
          <w:numId w:val="12"/>
        </w:numPr>
      </w:pPr>
      <w:r>
        <w:t xml:space="preserve">odpis pozwu dla strony pozwanej;</w:t>
      </w:r>
    </w:p>
    <w:p>
      <w:pPr>
        <w:pStyle w:val="ListParagraph"/>
        <w:numPr>
          <w:ilvl w:val="0"/>
          <w:numId w:val="12"/>
        </w:numPr>
      </w:pPr>
      <w:r>
        <w:t xml:space="preserve">umowa najmu mieszkania;</w:t>
      </w:r>
    </w:p>
    <w:p>
      <w:pPr>
        <w:pStyle w:val="ListParagraph"/>
        <w:numPr>
          <w:ilvl w:val="0"/>
          <w:numId w:val="12"/>
        </w:numPr>
      </w:pPr>
      <w:r>
        <w:t xml:space="preserve">potwierdzenie wpłaty kaucji;</w:t>
      </w:r>
    </w:p>
    <w:p>
      <w:pPr>
        <w:pStyle w:val="ListParagraph"/>
        <w:numPr>
          <w:ilvl w:val="0"/>
          <w:numId w:val="12"/>
        </w:numPr>
      </w:pPr>
      <w:r>
        <w:t xml:space="preserve">protokół zdawczo-odbiorczy, jeżeli został sporządzony;</w:t>
      </w:r>
    </w:p>
    <w:p>
      <w:pPr>
        <w:pStyle w:val="ListParagraph"/>
        <w:numPr>
          <w:ilvl w:val="0"/>
          <w:numId w:val="12"/>
        </w:numPr>
      </w:pPr>
      <w:r>
        <w:t xml:space="preserve">korespondencja z wynajmującym dotycząca zwrotu kaucji;</w:t>
      </w:r>
    </w:p>
    <w:p>
      <w:pPr>
        <w:pStyle w:val="ListParagraph"/>
        <w:numPr>
          <w:ilvl w:val="0"/>
          <w:numId w:val="12"/>
        </w:numPr>
      </w:pPr>
      <w:r>
        <w:t xml:space="preserve">wezwanie do zapłaty, jeżeli było wysłane;</w:t>
      </w:r>
    </w:p>
    <w:p>
      <w:pPr>
        <w:pStyle w:val="ListParagraph"/>
        <w:numPr>
          <w:ilvl w:val="0"/>
          <w:numId w:val="12"/>
        </w:numPr>
      </w:pPr>
      <w:r>
        <w:t xml:space="preserve">dowód doręczenia wezwania do zapłaty, jeżeli jest dostępny;</w:t>
      </w:r>
    </w:p>
    <w:p>
      <w:pPr>
        <w:pStyle w:val="ListParagraph"/>
        <w:numPr>
          <w:ilvl w:val="0"/>
          <w:numId w:val="12"/>
        </w:numPr>
      </w:pPr>
      <w:r>
        <w:t xml:space="preserve">dokumenty lub zdjęcia potwierdzające stan mieszkania przy zwrocie;</w:t>
      </w:r>
    </w:p>
    <w:p>
      <w:pPr>
        <w:pStyle w:val="ListParagraph"/>
        <w:numPr>
          <w:ilvl w:val="0"/>
          <w:numId w:val="12"/>
        </w:numPr>
      </w:pPr>
      <w:r>
        <w:t xml:space="preserve">potwierdzenie uiszczenia opłaty sądowej, jeżeli opłata jest wymagana;</w:t>
      </w:r>
    </w:p>
    <w:p>
      <w:pPr>
        <w:pStyle w:val="ListParagraph"/>
        <w:numPr>
          <w:ilvl w:val="0"/>
          <w:numId w:val="12"/>
        </w:numPr>
      </w:pPr>
      <w:r>
        <w:t xml:space="preserve">pełnomocnictwo wraz z potwierdzeniem opłaty skarbowej, jeżeli powód działa przez pełnomocnika;</w:t>
      </w:r>
    </w:p>
    <w:p>
      <w:pPr>
        <w:pStyle w:val="ListParagraph"/>
        <w:numPr>
          <w:ilvl w:val="0"/>
          <w:numId w:val="12"/>
        </w:numPr>
      </w:pPr>
      <w:r>
        <w:t xml:space="preserve">inne załączniki: </w:t>
      </w:r>
      <w:r>
        <w:rPr>
          <w:rStyle w:val="Placeholder"/>
        </w:rPr>
        <w:t xml:space="preserve">[wymienić]</w:t>
      </w:r>
    </w:p>
    <w:p>
      <w:pPr>
        <w:pStyle w:val="Signature"/>
      </w:pPr>
      <w:r>
        <w:t xml:space="preserve">podpis pełnomocnika: </w:t>
      </w:r>
      <w:r>
        <w:rPr>
          <w:rStyle w:val="Placeholder"/>
        </w:rPr>
        <w:t xml:space="preserve">[podpis pełnomocnika]</w:t>
      </w:r>
    </w:p>
    <w:p>
      <w:pPr>
        <w:pStyle w:val="FormField"/>
      </w:pPr>
      <w:r>
        <w:t xml:space="preserve">imię i nazwisko: </w:t>
      </w:r>
      <w:r>
        <w:rPr>
          <w:rStyle w:val="Placeholder"/>
        </w:rPr>
        <w:t xml:space="preserve">[imię i nazwisko]</w:t>
      </w:r>
    </w:p>
    <w:p>
      <w:pPr>
        <w:pStyle w:val="Heading1"/>
      </w:pPr>
      <w:r>
        <w:t xml:space="preserve">Uwaga</w:t>
      </w:r>
    </w:p>
    <w:p>
      <w:pPr>
        <w:pStyle w:val="SmallNote"/>
      </w:pPr>
      <w:r>
        <w:t xml:space="preserve">Wzór ma charakter pomocniczy i powinien zostać dostosowany do konkretnego stanu faktycznego.</w:t>
      </w:r>
    </w:p>
    <w:sectPr>
      <w:footerReference w:type="default" r:id="rI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Style w:val="Footer"/>
    </w:pPr>
    <w:r>
      <w:t>dlajurysty.pl | wzór pomocniczy</w:t>
    </w:r>
  </w:p>
</w:ftr>
</file>

<file path=word/numbering.xml><?xml version="1.0" encoding="utf-8"?>
<w:numbering xmlns:w="http://schemas.openxmlformats.org/wordprocessingml/2006/main">
  <w:abstractNum w:abstractNumId="1">
    <w:multiLevelType w:val="singleLevel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">
    <w:multiLevelType w:val="singleLevel"/>
    <w:lvl w:ilvl="0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</w:abstractNum>
  <w:abstractNum w:abstractNumId="3">
    <w:multiLevelType w:val="singleLevel"/>
    <w:lvl w:ilvl="0">
      <w:start w:val="1"/>
      <w:numFmt w:val="lowerLetter"/>
      <w:lvlText w:val="%1)"/>
      <w:lvlJc w:val="left"/>
      <w:pPr>
        <w:ind w:left="720" w:hanging="360"/>
      </w:pPr>
    </w:lvl>
  </w:abstractNum>
  <w:num w:numId="10">
    <w:abstractNumId w:val="1"/>
  </w:num>
  <w:num w:numId="11">
    <w:abstractNumId w:val="1"/>
  </w:num>
  <w:num w:numId="12">
    <w:abstractNumId w:val="1"/>
  </w:num>
</w:numbering>
</file>

<file path=word/styles.xml><?xml version="1.0" encoding="utf-8"?>
<w:styles xmlns:w="http://schemas.openxmlformats.org/wordprocessingml/2006/main">
  <w:docDefaults>
    <w:rPrDefault>
      <w:rPr>
        <w:rFonts w:ascii="DejaVu Serif" w:hAnsi="DejaVu Serif" w:cs="DejaVu Serif"/>
        <w:sz w:val="23"/>
      </w:rPr>
    </w:rPrDefault>
    <w:pPrDefault>
      <w:pPr>
        <w:spacing w:after="120" w:line="276" w:lineRule="auto"/>
      </w:pPr>
    </w:pPrDefault>
  </w:docDefaults>
  <w:style w:type="paragraph" w:default="1" w:styleId="Normal">
    <w:name w:val="Normal"/>
    <w:qFormat/>
    <w:pPr>
      <w:spacing w:after="120" w:line="276" w:lineRule="auto"/>
    </w:pPr>
    <w:rPr>
      <w:rFonts w:ascii="DejaVu Serif" w:hAnsi="DejaVu Serif" w:cs="DejaVu Serif"/>
      <w:sz w:val="23"/>
    </w:rPr>
  </w:style>
  <w:style w:type="paragraph" w:styleId="Title">
    <w:name w:val="Title"/>
    <w:basedOn w:val="Normal"/>
    <w:qFormat/>
    <w:pPr>
      <w:jc w:val="center"/>
      <w:spacing w:after="300"/>
    </w:pPr>
    <w:rPr>
      <w:b/>
      <w:caps/>
      <w:sz w:val="32"/>
    </w:rPr>
  </w:style>
  <w:style w:type="paragraph" w:styleId="Subtitle">
    <w:name w:val="Subtitle"/>
    <w:basedOn w:val="Normal"/>
    <w:qFormat/>
    <w:pPr>
      <w:jc w:val="center"/>
      <w:spacing w:after="240"/>
    </w:pPr>
    <w:rPr>
      <w:color w:val="64748B"/>
      <w:sz w:val="18"/>
    </w:rPr>
  </w:style>
  <w:style w:type="paragraph" w:styleId="Heading1">
    <w:name w:val="heading 1"/>
    <w:basedOn w:val="Normal"/>
    <w:qFormat/>
    <w:pPr>
      <w:spacing w:before="260" w:after="100"/>
      <w:keepNext/>
    </w:pPr>
    <w:rPr>
      <w:b/>
      <w:sz w:val="26"/>
    </w:rPr>
  </w:style>
  <w:style w:type="paragraph" w:styleId="Heading2">
    <w:name w:val="heading 2"/>
    <w:basedOn w:val="Normal"/>
    <w:qFormat/>
    <w:pPr>
      <w:spacing w:before="180" w:after="80"/>
      <w:keepNext/>
    </w:pPr>
    <w:rPr>
      <w:b/>
      <w:sz w:val="24"/>
    </w:rPr>
  </w:style>
  <w:style w:type="paragraph" w:styleId="FormGroupHeading">
    <w:name w:val="Form Group Heading"/>
    <w:basedOn w:val="Normal"/>
    <w:qFormat/>
    <w:pPr>
      <w:spacing w:before="120" w:after="30"/>
      <w:keepNext/>
    </w:pPr>
    <w:rPr>
      <w:b/>
      <w:color w:val="1E293B"/>
      <w:sz w:val="21"/>
    </w:rPr>
  </w:style>
  <w:style w:type="paragraph" w:styleId="ListParagraph">
    <w:name w:val="List Paragraph"/>
    <w:basedOn w:val="Normal"/>
    <w:qFormat/>
    <w:pPr>
      <w:ind w:left="720" w:hanging="360"/>
      <w:spacing w:after="80" w:line="276" w:lineRule="auto"/>
      <w:keepLines/>
    </w:pPr>
    <w:rPr>
      <w:sz w:val="23"/>
    </w:rPr>
  </w:style>
  <w:style w:type="paragraph" w:styleId="FormField">
    <w:name w:val="Form Field"/>
    <w:basedOn w:val="Normal"/>
    <w:qFormat/>
    <w:pPr>
      <w:spacing w:after="70" w:line="260" w:lineRule="auto"/>
      <w:keepLines/>
    </w:pPr>
    <w:rPr>
      <w:sz w:val="23"/>
    </w:rPr>
  </w:style>
  <w:style w:type="paragraph" w:styleId="SmallNote">
    <w:name w:val="Small Note"/>
    <w:basedOn w:val="Normal"/>
    <w:qFormat/>
    <w:pPr>
      <w:spacing w:before="160" w:after="80"/>
      <w:keepLines/>
    </w:pPr>
    <w:rPr>
      <w:color w:val="475569"/>
      <w:sz w:val="20"/>
    </w:rPr>
  </w:style>
  <w:style w:type="paragraph" w:styleId="Signature">
    <w:name w:val="Signature"/>
    <w:basedOn w:val="Normal"/>
    <w:qFormat/>
    <w:pPr>
      <w:jc w:val="center"/>
      <w:spacing w:before="260" w:after="70"/>
      <w:keepLines/>
      <w:keepNext/>
    </w:pPr>
    <w:rPr>
      <w:sz w:val="22"/>
    </w:rPr>
  </w:style>
  <w:style w:type="paragraph" w:styleId="Footer">
    <w:name w:val="Footer"/>
    <w:basedOn w:val="Normal"/>
    <w:pPr>
      <w:jc w:val="center"/>
    </w:pPr>
    <w:rPr>
      <w:color w:val="64748B"/>
      <w:sz w:val="16"/>
    </w:rPr>
  </w:style>
  <w:style w:type="character" w:styleId="Placeholder">
    <w:name w:val="Placeholder"/>
    <w:basedOn w:val="DefaultParagraphFont"/>
    <w:rPr>
      <w:i/>
      <w:color w:val="475569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er" Target="footer1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DlaJurysty.pl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Pozew o zwrot kaucji za mieszkanie</dc:title>
  <dc:creator>DlaJurysty.pl</dc:creator>
  <cp:lastModifiedBy>DlaJurysty.pl</cp:lastModifiedBy>
  <dcterms:created xsi:type="dcterms:W3CDTF">2026-07-03T08:31:43Z</dcterms:created>
  <dcterms:modified xsi:type="dcterms:W3CDTF">2026-07-03T08:31:43Z</dcterms:modified>
</cp:coreProperties>
</file>