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xml:space="preserve">Pozew o zachowek</w:t>
      </w:r>
    </w:p>
    <w:p>
      <w:pPr>
        <w:pStyle w:val="Subtitle"/>
      </w:pPr>
      <w:r>
        <w:t xml:space="preserve">Źródło wzoru: dlajurysty.pl · aktualizacja: 29.06.2026</w:t>
      </w:r>
    </w:p>
    <w:p>
      <w:pPr>
        <w:pStyle w:val="Heading1"/>
      </w:pPr>
      <w:r>
        <w:t xml:space="preserve">Miejscowość, data i strony</w:t>
      </w:r>
    </w:p>
    <w:p>
      <w:pPr>
        <w:pStyle w:val="Normal"/>
      </w:pPr>
      <w:r>
        <w:t xml:space="preserve">[miejscowość], dnia [data] Do Sądu [nazwa sądu] [wydział] [adres sądu] Powód: [imię i nazwisko] [adres zamieszkania] [PESEL] [e-mail / telefon, jeżeli podawany] Pozwany: [imię i nazwisko / nazwa] [adres zamieszkania / siedziby] [PESEL / NIP / KRS, jeżeli znany] Wartość przedmiotu sporu: [kwota żądanego zachowku] zł Rodzaj pisma: Pozew o zachowek</w:t>
      </w:r>
    </w:p>
    <w:p>
      <w:pPr>
        <w:pStyle w:val="Heading1"/>
      </w:pPr>
      <w:r>
        <w:t xml:space="preserve">Żądanie albo wniosek</w:t>
      </w:r>
    </w:p>
    <w:p>
      <w:pPr>
        <w:pStyle w:val="Normal"/>
      </w:pPr>
      <w:r>
        <w:t xml:space="preserve">Działając na podstawie art. 991 kc, art. 992 kc i art. 993 kc, wnoszę o: 1. zasądzenie od pozwanego [imię i nazwisko / nazwa pozwanego] na rzecz powoda [imię i nazwisko powoda] kwoty [kwota] zł tytułem zachowku po [imię i nazwisko spadkodawcy], z ustawowymi odsetkami za opóźnienie od dnia [data] do dnia zapłaty, 2. zasądzenie od pozwanego na rzecz powoda kosztów postępowania według norm przepisanych, 3. przeprowadzenie dowodów wskazanych w pozwie na wykazanie okoliczności dotyczących uprawnienia powoda do zachowku, kręgu spadkobierców, wartości spadku, darowizn albo zapisów windykacyjnych doliczanych do spadku oraz wysokości żądanej kwoty, 4. przeprowadzenie rozprawy także pod nieobecność powoda, 5. doręczenie odpisu pozwu pozwanemu na adres wskazany w pozwie. Wnioski dowodowe: 1. dowód z odpisu aktu zgonu [imię i nazwisko spadkodawcy] na fakt śmierci spadkodawcy i daty otwarcia spadku, 2. dowód z dokumentów potwierdzających pokrewieństwo lub inną relację powoda ze spadkodawcą: [wymienić dokumenty] na fakt uprawnienia powoda do zachowku, 3. dowód z testamentu / odpisu testamentu z dnia [data], jeżeli ma znaczenie w sprawie, na fakt sposobu rozrządzenia majątkiem przez spadkodawcę, 4. dowód z postanowienia o stwierdzeniu nabycia spadku / aktu poświadczenia dziedziczenia / innego dokumentu dotyczącego dziedziczenia na fakt ustalenia osób dziedziczących po spadkodawcy, 5. dowód z dokumentów dotyczących składników majątku spadkowego: [wymienić dokumenty] na fakt wartości spadku, 6. dowód z dokumentów dotyczących darowizn lub zapisów windykacyjnych: [wymienić dokumenty], jeżeli są istotne, na fakt składników doliczanych przy obliczaniu zachowku, 7. dowód z wezwania do zapłaty z dnia [data] oraz potwierdzenia jego doręczenia na fakt podjęcia próby uzyskania zapłaty od pozwanego, jeżeli wezwanie było wysyłane, 8. inne dowody: [wskazać dowody i fakty, które mają zostać wykazane].</w:t>
      </w:r>
    </w:p>
    <w:p>
      <w:pPr>
        <w:pStyle w:val="Heading1"/>
      </w:pPr>
      <w:r>
        <w:t xml:space="preserve">Uzasadnienie</w:t>
      </w:r>
    </w:p>
    <w:p>
      <w:pPr>
        <w:pStyle w:val="Normal"/>
      </w:pPr>
      <w:r>
        <w:t xml:space="preserve">W dniu [data śmierci] zmarł/a [imię i nazwisko spadkodawcy], ostatnio zamieszkały/a w [miejscowość]. Powód jest [wskazać relację ze spadkodawcą, np. dzieckiem / małżonkiem / rodzicem] spadkodawcy. Zgodnie z art. 991 kc zstępnym, małżonkowi oraz rodzicom spadkodawcy, którzy byliby powołani do spadku z ustawy, przysługuje zachowek, jeżeli nie otrzymali należnej im wartości w przewidzianej formie. Powód należy do kręgu osób uprawnionych do zachowku, ponieważ [opisać relację i podstawę uprawnienia]. Po zmarłym/zmarłej [imię i nazwisko spadkodawcy] do dziedziczenia doszło na podstawie [ustawy / testamentu / aktu poświadczenia dziedziczenia / postanowienia sądu]. Spadkobiercami są [wymienić osoby, jeżeli znane]. Powód nie otrzymał należnego mu zachowku albo otrzymał go tylko częściowo, ponieważ [opisać okoliczności]. Gdyby doszło do dziedziczenia ustawowego, powodowi przypadałby udział spadkowy wynoszący [udział]. Podstawą obliczenia zachowku jest [połowa / dwie trzecie] wartości tego udziału, z uwzględnieniem okoliczności dotyczących powoda, w szczególności [pełnoletniości / małoletniości / trwałej niezdolności do pracy, jeżeli dotyczy]. W skład spadku wchodziły następujące składniki majątkowe: [wymienić składniki spadku i ich szacunkową wartość]. Łączna wartość składników spadku wynosi [kwota] zł. Przy obliczaniu zachowku należy uwzględnić również następujące darowizny albo zapisy windykacyjne dokonane przez spadkodawcę, jeżeli wystąpiły: [opisać darowizny albo zapisy windykacyjne, osoby, daty i wartości]. Okoliczności te mają znaczenie dla ustalenia substratu zachowku zgodnie z zasadami wynikającymi z art. 993 kc. Powód oblicza należny zachowek w następujący sposób: 1. wartość spadku i składników doliczanych do spadku: [kwota] zł, 2. udział spadkowy stanowiący podstawę obliczenia zachowku: [udział], 3. część udziału należna tytułem zachowku: [1/2 albo 2/3], 4. wartość należnego zachowku: [kwota] zł, 5. wartość świadczeń, darowizn albo innych korzyści otrzymanych przez powoda i zaliczanych na zachowek, jeżeli wystąpiły: [kwota] zł, 6. kwota dochodzona pozwem: [kwota] zł. Pozwany powinien odpowiadać za zapłatę dochodzonej kwoty, ponieważ [opisać, z czego wynika odpowiedzialność pozwanego za zachowek, np. jest spadkobiercą, osobą, która otrzymała określone składniki majątku, albo osobą wskazaną w okolicznościach sprawy]. Powód wezwał pozwanego do zapłaty pismem z dnia [data], doręczonym w dniu [data], jednak pozwany nie zapłacił żądanej kwoty / zapłacił jedynie kwotę [kwota] zł / odmówił zapłaty. W związku z tym wniesienie pozwu stało się konieczne. Mając powyższe na uwadze, wnoszę jak na wstępie.</w:t>
      </w:r>
    </w:p>
    <w:p>
      <w:pPr>
        <w:pStyle w:val="Heading1"/>
      </w:pPr>
      <w:r>
        <w:t xml:space="preserve">Załączniki i podpis</w:t>
      </w:r>
    </w:p>
    <w:p>
      <w:pPr>
        <w:pStyle w:val="Normal"/>
      </w:pPr>
      <w:r>
        <w:t xml:space="preserve">Załączniki: 1. odpis pozwu dla strony pozwanej, 2. odpisy załączników dla strony pozwanej, 3. odpis aktu zgonu spadkodawcy, 4. dokumenty potwierdzające pokrewieństwo lub inną relację ze spadkodawcą, jeżeli są istotne dla roszczenia, 5. dokumenty dotyczące spadku, jeżeli powód je posiada, 6. testament albo jego odpis, jeżeli ma znaczenie w sprawie i jest dostępny, 7. postanowienie o stwierdzeniu nabycia spadku albo inny dokument dotyczący dziedziczenia, jeżeli istnieje, 8. dokumenty potwierdzające wartość składników spadku albo okoliczności wpływające na wysokość żądania, 9. dokumenty dotyczące darowizn albo zapisów windykacyjnych, jeżeli są powoływane, 10. wezwanie do zapłaty i potwierdzenie jego doręczenia, jeżeli było wysyłane, 11. potwierdzenie uiszczenia opłaty sądowej, jeżeli jest wymagana, 12. pełnomocnictwo, jeżeli pozew składa pełnomocnik, 13. inne załączniki: [wymienić]. [podpis powoda albo pełnomocnika]</w:t>
      </w:r>
    </w:p>
    <w:p>
      <w:pPr>
        <w:pStyle w:val="Heading1"/>
      </w:pPr>
      <w:r>
        <w:t xml:space="preserve">Uwaga</w:t>
      </w:r>
    </w:p>
    <w:p>
      <w:pPr>
        <w:pStyle w:val="Normal"/>
      </w:pPr>
      <w:r>
        <w:t xml:space="preserve">Wzór ma charakter pomocniczy i powinien zostać dostosowany do konkretnego stanu faktycznego.</w:t>
      </w:r>
    </w:p>
    <w:sectPr>
      <w:pgSz w:w="11906" w:h="16838"/>
      <w:pgMar w:top="1440" w:right="1440" w:bottom="1440" w:left="1440" w:header="708" w:footer="708" w:gutter="0"/>
    </w:sectPr>
  </w:body>
</w:document>
</file>

<file path=word/styles.xml><?xml version="1.0" encoding="utf-8"?>
<w:styles xmlns:w="http://schemas.openxmlformats.org/wordprocessingml/2006/main">
  <w:style w:type="paragraph" w:default="1" w:styleId="Normal">
    <w:name w:val="Normal"/>
    <w:qFormat/>
    <w:pPr>
      <w:spacing w:after="180" w:line="276" w:lineRule="auto"/>
    </w:pPr>
    <w:rPr>
      <w:rFonts w:ascii="DejaVu Serif" w:hAnsi="DejaVu Serif" w:cs="DejaVu Serif"/>
      <w:sz w:val="24"/>
    </w:rPr>
  </w:style>
  <w:style w:type="paragraph" w:styleId="Title">
    <w:name w:val="Title"/>
    <w:basedOn w:val="Normal"/>
    <w:qFormat/>
    <w:pPr>
      <w:spacing w:after="260"/>
    </w:pPr>
    <w:rPr>
      <w:b/>
      <w:sz w:val="36"/>
    </w:rPr>
  </w:style>
  <w:style w:type="paragraph" w:styleId="Subtitle">
    <w:name w:val="Subtitle"/>
    <w:basedOn w:val="Normal"/>
    <w:qFormat/>
    <w:rPr>
      <w:color w:val="666666"/>
      <w:sz w:val="20"/>
    </w:rPr>
  </w:style>
  <w:style w:type="paragraph" w:styleId="Heading1">
    <w:name w:val="heading 1"/>
    <w:basedOn w:val="Normal"/>
    <w:qFormat/>
    <w:pPr>
      <w:spacing w:before="280" w:after="120"/>
    </w:pPr>
    <w:rPr>
      <w:b/>
      <w:sz w:val="2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DlaJurysty.pl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Pozew o zachowek</dc:title>
  <dc:creator>DlaJurysty.pl</dc:creator>
  <cp:lastModifiedBy>DlaJurysty.pl</cp:lastModifiedBy>
  <dcterms:created xsi:type="dcterms:W3CDTF">2026-06-29T08:10:01Z</dcterms:created>
  <dcterms:modified xsi:type="dcterms:W3CDTF">2026-06-29T08:10:01Z</dcterms:modified>
</cp:coreProperties>
</file>